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23" w:rsidRPr="00A81C23" w:rsidRDefault="00A81C23" w:rsidP="00A81C23">
      <w:pPr>
        <w:autoSpaceDE w:val="0"/>
        <w:autoSpaceDN w:val="0"/>
        <w:adjustRightInd w:val="0"/>
        <w:jc w:val="center"/>
        <w:rPr>
          <w:rFonts w:asciiTheme="minorHAnsi" w:eastAsia="TimesNewRomanPSMT" w:hAnsiTheme="minorHAnsi" w:cstheme="minorHAnsi"/>
          <w:sz w:val="40"/>
          <w:szCs w:val="40"/>
          <w:lang w:eastAsia="en-US"/>
        </w:rPr>
      </w:pPr>
      <w:r>
        <w:rPr>
          <w:rFonts w:asciiTheme="minorHAnsi" w:eastAsia="TimesNewRomanPSMT" w:hAnsiTheme="minorHAnsi" w:cstheme="minorHAnsi"/>
          <w:sz w:val="40"/>
          <w:szCs w:val="40"/>
          <w:lang w:eastAsia="en-US"/>
        </w:rPr>
        <w:t xml:space="preserve">Подари </w:t>
      </w:r>
      <w:r w:rsidRPr="00A81C23">
        <w:rPr>
          <w:rFonts w:asciiTheme="minorHAnsi" w:eastAsia="TimesNewRomanPSMT" w:hAnsiTheme="minorHAnsi" w:cstheme="minorHAnsi"/>
          <w:sz w:val="40"/>
          <w:szCs w:val="40"/>
          <w:lang w:eastAsia="en-US"/>
        </w:rPr>
        <w:t>улыбку миру</w:t>
      </w:r>
    </w:p>
    <w:p w:rsidR="00A81C23" w:rsidRPr="00A81C23" w:rsidRDefault="00A81C23" w:rsidP="00A81C23">
      <w:pPr>
        <w:autoSpaceDE w:val="0"/>
        <w:autoSpaceDN w:val="0"/>
        <w:adjustRightInd w:val="0"/>
        <w:jc w:val="right"/>
        <w:rPr>
          <w:rFonts w:eastAsia="TimesNewRomanPSMT"/>
          <w:i/>
          <w:iCs/>
          <w:color w:val="140000"/>
          <w:szCs w:val="21"/>
          <w:lang w:eastAsia="en-US"/>
        </w:rPr>
      </w:pPr>
      <w:r w:rsidRPr="00A81C23">
        <w:rPr>
          <w:rFonts w:eastAsia="TimesNewRomanPSMT"/>
          <w:i/>
          <w:iCs/>
          <w:color w:val="140000"/>
          <w:szCs w:val="21"/>
          <w:lang w:eastAsia="en-US"/>
        </w:rPr>
        <w:t>Игра — это искра,</w:t>
      </w:r>
    </w:p>
    <w:p w:rsidR="00A81C23" w:rsidRPr="00A81C23" w:rsidRDefault="00A81C23" w:rsidP="00A81C23">
      <w:pPr>
        <w:autoSpaceDE w:val="0"/>
        <w:autoSpaceDN w:val="0"/>
        <w:adjustRightInd w:val="0"/>
        <w:jc w:val="right"/>
        <w:rPr>
          <w:rFonts w:eastAsia="TimesNewRomanPSMT"/>
          <w:i/>
          <w:iCs/>
          <w:color w:val="140000"/>
          <w:szCs w:val="21"/>
          <w:lang w:eastAsia="en-US"/>
        </w:rPr>
      </w:pPr>
      <w:proofErr w:type="gramStart"/>
      <w:r w:rsidRPr="00A81C23">
        <w:rPr>
          <w:rFonts w:eastAsia="TimesNewRomanPSMT"/>
          <w:i/>
          <w:iCs/>
          <w:color w:val="140000"/>
          <w:szCs w:val="21"/>
          <w:lang w:eastAsia="en-US"/>
        </w:rPr>
        <w:t>зажигающая</w:t>
      </w:r>
      <w:proofErr w:type="gramEnd"/>
      <w:r w:rsidRPr="00A81C23">
        <w:rPr>
          <w:rFonts w:eastAsia="TimesNewRomanPSMT"/>
          <w:i/>
          <w:iCs/>
          <w:color w:val="140000"/>
          <w:szCs w:val="21"/>
          <w:lang w:eastAsia="en-US"/>
        </w:rPr>
        <w:t xml:space="preserve"> огонь</w:t>
      </w:r>
    </w:p>
    <w:p w:rsidR="00A81C23" w:rsidRPr="00A81C23" w:rsidRDefault="00A81C23" w:rsidP="00A81C23">
      <w:pPr>
        <w:autoSpaceDE w:val="0"/>
        <w:autoSpaceDN w:val="0"/>
        <w:adjustRightInd w:val="0"/>
        <w:jc w:val="right"/>
        <w:rPr>
          <w:rFonts w:eastAsia="TimesNewRomanPSMT"/>
          <w:i/>
          <w:iCs/>
          <w:color w:val="140000"/>
          <w:szCs w:val="21"/>
          <w:lang w:eastAsia="en-US"/>
        </w:rPr>
      </w:pPr>
      <w:r w:rsidRPr="00A81C23">
        <w:rPr>
          <w:rFonts w:eastAsia="TimesNewRomanPSMT"/>
          <w:i/>
          <w:iCs/>
          <w:color w:val="140000"/>
          <w:szCs w:val="21"/>
          <w:lang w:eastAsia="en-US"/>
        </w:rPr>
        <w:t>пытливости</w:t>
      </w:r>
    </w:p>
    <w:p w:rsidR="00A81C23" w:rsidRPr="00A81C23" w:rsidRDefault="00A81C23" w:rsidP="00A81C23">
      <w:pPr>
        <w:autoSpaceDE w:val="0"/>
        <w:autoSpaceDN w:val="0"/>
        <w:adjustRightInd w:val="0"/>
        <w:jc w:val="right"/>
        <w:rPr>
          <w:rFonts w:eastAsia="TimesNewRomanPSMT"/>
          <w:i/>
          <w:iCs/>
          <w:color w:val="140000"/>
          <w:szCs w:val="21"/>
          <w:lang w:eastAsia="en-US"/>
        </w:rPr>
      </w:pPr>
      <w:r w:rsidRPr="00A81C23">
        <w:rPr>
          <w:rFonts w:eastAsia="TimesNewRomanPSMT"/>
          <w:i/>
          <w:iCs/>
          <w:color w:val="140000"/>
          <w:szCs w:val="21"/>
          <w:lang w:eastAsia="en-US"/>
        </w:rPr>
        <w:t>и любознательности.</w:t>
      </w:r>
    </w:p>
    <w:p w:rsidR="00A81C23" w:rsidRPr="00A81C23" w:rsidRDefault="00A81C23" w:rsidP="00A81C23">
      <w:pPr>
        <w:autoSpaceDE w:val="0"/>
        <w:autoSpaceDN w:val="0"/>
        <w:adjustRightInd w:val="0"/>
        <w:jc w:val="right"/>
        <w:rPr>
          <w:rFonts w:eastAsia="TimesNewRomanPSMT"/>
          <w:b/>
          <w:bCs/>
          <w:i/>
          <w:iCs/>
          <w:color w:val="140000"/>
          <w:szCs w:val="21"/>
          <w:lang w:eastAsia="en-US"/>
        </w:rPr>
      </w:pPr>
      <w:r w:rsidRPr="00A81C23">
        <w:rPr>
          <w:rFonts w:eastAsia="TimesNewRomanPSMT"/>
          <w:b/>
          <w:bCs/>
          <w:i/>
          <w:iCs/>
          <w:color w:val="140000"/>
          <w:szCs w:val="21"/>
          <w:lang w:eastAsia="en-US"/>
        </w:rPr>
        <w:t>В.А. Сухомлинский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i/>
          <w:iCs/>
          <w:sz w:val="28"/>
          <w:szCs w:val="28"/>
          <w:lang w:eastAsia="en-US"/>
        </w:rPr>
        <w:t xml:space="preserve">Цели: </w:t>
      </w:r>
      <w:r w:rsidRPr="00A81C23">
        <w:rPr>
          <w:rFonts w:eastAsia="TimesNewRomanPSMT"/>
          <w:sz w:val="28"/>
          <w:szCs w:val="28"/>
          <w:lang w:eastAsia="en-US"/>
        </w:rPr>
        <w:t>развитие внимания, словесно-логического мышления,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кратковременной памяти; формирование психоэмоционального благополучия.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i/>
          <w:iCs/>
          <w:sz w:val="28"/>
          <w:szCs w:val="28"/>
          <w:lang w:eastAsia="en-US"/>
        </w:rPr>
        <w:t>Задачи: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• повысить мотивацию обучения в школе;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• обучить развивающим играм;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 xml:space="preserve">• формировать потребность использовать развивающие игры </w:t>
      </w:r>
      <w:proofErr w:type="gramStart"/>
      <w:r w:rsidRPr="00A81C23">
        <w:rPr>
          <w:rFonts w:eastAsia="TimesNewRomanPSMT"/>
          <w:sz w:val="28"/>
          <w:szCs w:val="28"/>
          <w:lang w:eastAsia="en-US"/>
        </w:rPr>
        <w:t>вне</w:t>
      </w:r>
      <w:proofErr w:type="gramEnd"/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школы;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 xml:space="preserve">• обеспечить психоэмоциональный комфорт участников как </w:t>
      </w:r>
      <w:proofErr w:type="spellStart"/>
      <w:r w:rsidRPr="00A81C23">
        <w:rPr>
          <w:rFonts w:eastAsia="TimesNewRomanPSMT"/>
          <w:sz w:val="28"/>
          <w:szCs w:val="28"/>
          <w:lang w:eastAsia="en-US"/>
        </w:rPr>
        <w:t>не-</w:t>
      </w:r>
      <w:proofErr w:type="spellEnd"/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обходимое условие для развития у детей уверенности в себе;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• организовать взаимодействие между детьми как предпосылку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формирования навыков учебного сотрудничества;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• создать предпосылки для групповой сплоченности класса.</w:t>
      </w:r>
    </w:p>
    <w:p w:rsid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32"/>
          <w:szCs w:val="28"/>
          <w:lang w:eastAsia="en-US"/>
        </w:rPr>
      </w:pPr>
      <w:r>
        <w:rPr>
          <w:rFonts w:eastAsia="TimesNewRomanPSMT"/>
          <w:b/>
          <w:bCs/>
          <w:sz w:val="32"/>
          <w:szCs w:val="28"/>
          <w:lang w:eastAsia="en-US"/>
        </w:rPr>
        <w:t xml:space="preserve"> </w:t>
      </w:r>
    </w:p>
    <w:p w:rsidR="00A81C23" w:rsidRPr="00A81C23" w:rsidRDefault="00A81C23" w:rsidP="00A81C23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32"/>
          <w:szCs w:val="28"/>
          <w:lang w:eastAsia="en-US"/>
        </w:rPr>
      </w:pPr>
      <w:r w:rsidRPr="00A81C23">
        <w:rPr>
          <w:rFonts w:eastAsia="TimesNewRomanPSMT"/>
          <w:b/>
          <w:bCs/>
          <w:sz w:val="32"/>
          <w:szCs w:val="28"/>
          <w:lang w:eastAsia="en-US"/>
        </w:rPr>
        <w:t>«Подари улыбку миру»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1)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 xml:space="preserve">Приветствие. </w:t>
      </w:r>
      <w:r w:rsidRPr="00A81C23">
        <w:rPr>
          <w:rFonts w:eastAsia="TimesNewRomanPSMT"/>
          <w:sz w:val="28"/>
          <w:szCs w:val="28"/>
          <w:lang w:eastAsia="en-US"/>
        </w:rPr>
        <w:t>Хором все участники произносят фразу «Привет». Создание эмоционально положительной атмосферы в аудитории.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2)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Загадки про школу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(Дети отвечают хором.)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Она — вторая наша мама,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Вовсе не мучитель.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Знает сколько 2 х 2,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 xml:space="preserve">Это — наш …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(Учитель.)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Если ей работу дашь,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Зря трудился карандаш.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i/>
          <w:iCs/>
          <w:sz w:val="28"/>
          <w:szCs w:val="28"/>
          <w:lang w:eastAsia="en-US"/>
        </w:rPr>
        <w:t>(Резинка.)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Если ты его отточишь,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Нарисуешь все, что хочешь!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Солнце, море, горы, пляж…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 xml:space="preserve">Что же это?..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(Карандаш.)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Белый камушек растаял,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 xml:space="preserve">На доске следы оставил.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(Мел.)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До чего же скучно, братцы,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На чужой спине кататься!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Дал бы кто мне пару ног,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Чтобы сам я бегать мог,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Я б такой исполнил танец!..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Да нельзя, я —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школьный …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i/>
          <w:iCs/>
          <w:sz w:val="28"/>
          <w:szCs w:val="28"/>
          <w:lang w:eastAsia="en-US"/>
        </w:rPr>
        <w:lastRenderedPageBreak/>
        <w:t>(Ранец.)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То я в клетку, то в линейку.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Написать по ним сумей-ка!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Можешь и нарисовать…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 xml:space="preserve">Что такое я?..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(Тетрадь.)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Не куст, а с листочками,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Не рубашка, а сшита,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Не человек, а рассказывает.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i/>
          <w:iCs/>
          <w:sz w:val="28"/>
          <w:szCs w:val="28"/>
          <w:lang w:eastAsia="en-US"/>
        </w:rPr>
        <w:t>(Книга.)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Кулик не велик,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Сотне ребят велит: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То сядь да учись,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То встань — разойдись.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i/>
          <w:iCs/>
          <w:sz w:val="28"/>
          <w:szCs w:val="28"/>
          <w:lang w:eastAsia="en-US"/>
        </w:rPr>
        <w:t>(Звонок.)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3)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Игра «А я в школу принесу»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Включаются слайды с изображением различных школьных и внешкольных предметов: волан,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тетрадь, мяч, книга, мишень, карандаш, цветок, свеча, ранец. Задача детей: увидев школьные принадлежности, хлопнуть в ладоши, остальные предметы — тихо стоять. Данная игра способствует развитию внимания.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4)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Задание «Подари улыбку миру»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Детям и учителям раздаются листочки с контуром головы, без лица. Задача детей и учителей: дорисовать лицо и составить коллаж «Подари улыбку миру».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Задание способствует положительному настрою, сплочению коллектива. Учитель выполняет такое же задание, то есть работает наравне с учениками, что положительно влияет на отношения ученика и учителя.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5)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Прощание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Хором сказать фразу: «Чаще улыбайся, а сейчас прощайся!»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6)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Рефлексия «Настроение».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32"/>
          <w:szCs w:val="28"/>
          <w:lang w:eastAsia="en-US"/>
        </w:rPr>
      </w:pPr>
      <w:r w:rsidRPr="00A81C23">
        <w:rPr>
          <w:rFonts w:eastAsia="TimesNewRomanPSMT"/>
          <w:b/>
          <w:bCs/>
          <w:sz w:val="32"/>
          <w:szCs w:val="28"/>
          <w:lang w:eastAsia="en-US"/>
        </w:rPr>
        <w:lastRenderedPageBreak/>
        <w:t>«Будьте счастливы, друзья!»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1)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Приветствие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Дети хором по очереди говорят фразу: «Привет, привет. Живем без бед!»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Создание эмоционально положительной атмосферы в аудитории.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2)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Ребусы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Данное задание способствует повышению настроения, включению детей в работу. Ребусы явля</w:t>
      </w:r>
      <w:r>
        <w:rPr>
          <w:rFonts w:eastAsia="TimesNewRomanPSMT"/>
          <w:sz w:val="28"/>
          <w:szCs w:val="28"/>
          <w:lang w:eastAsia="en-US"/>
        </w:rPr>
        <w:t xml:space="preserve">ются также разминкой, поскольку </w:t>
      </w:r>
      <w:r w:rsidRPr="00A81C23">
        <w:rPr>
          <w:rFonts w:eastAsia="TimesNewRomanPSMT"/>
          <w:sz w:val="28"/>
          <w:szCs w:val="28"/>
          <w:lang w:eastAsia="en-US"/>
        </w:rPr>
        <w:t>развивают находчивость, сообразительность, умение логично рассуждать, формируют наглядно-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образное мышление.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3)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 xml:space="preserve">Игра «Будьте </w:t>
      </w:r>
      <w:proofErr w:type="spellStart"/>
      <w:r w:rsidRPr="00A81C23">
        <w:rPr>
          <w:rFonts w:eastAsia="TimesNewRomanPSMT"/>
          <w:i/>
          <w:iCs/>
          <w:sz w:val="28"/>
          <w:szCs w:val="28"/>
          <w:lang w:eastAsia="en-US"/>
        </w:rPr>
        <w:t>счастливы</w:t>
      </w:r>
      <w:proofErr w:type="gramStart"/>
      <w:r w:rsidRPr="00A81C23">
        <w:rPr>
          <w:rFonts w:eastAsia="TimesNewRomanPSMT"/>
          <w:i/>
          <w:iCs/>
          <w:sz w:val="28"/>
          <w:szCs w:val="28"/>
          <w:lang w:eastAsia="en-US"/>
        </w:rPr>
        <w:t>,д</w:t>
      </w:r>
      <w:proofErr w:type="gramEnd"/>
      <w:r w:rsidRPr="00A81C23">
        <w:rPr>
          <w:rFonts w:eastAsia="TimesNewRomanPSMT"/>
          <w:i/>
          <w:iCs/>
          <w:sz w:val="28"/>
          <w:szCs w:val="28"/>
          <w:lang w:eastAsia="en-US"/>
        </w:rPr>
        <w:t>рузья</w:t>
      </w:r>
      <w:proofErr w:type="spellEnd"/>
      <w:r w:rsidRPr="00A81C23">
        <w:rPr>
          <w:rFonts w:eastAsia="TimesNewRomanPSMT"/>
          <w:i/>
          <w:iCs/>
          <w:sz w:val="28"/>
          <w:szCs w:val="28"/>
          <w:lang w:eastAsia="en-US"/>
        </w:rPr>
        <w:t>!»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</w:t>
      </w:r>
      <w:r w:rsidRPr="00A81C23">
        <w:rPr>
          <w:rFonts w:eastAsia="TimesNewRomanPSMT"/>
          <w:sz w:val="28"/>
          <w:szCs w:val="28"/>
          <w:lang w:eastAsia="en-US"/>
        </w:rPr>
        <w:t>На мониторе по очереди возникает каждое слово из фразы «Будьте</w:t>
      </w:r>
      <w:r>
        <w:rPr>
          <w:rFonts w:eastAsia="TimesNewRomanPSMT"/>
          <w:sz w:val="28"/>
          <w:szCs w:val="28"/>
          <w:lang w:eastAsia="en-US"/>
        </w:rPr>
        <w:t xml:space="preserve"> счастливы, друзья!», буквы вы</w:t>
      </w:r>
      <w:r w:rsidRPr="00A81C23">
        <w:rPr>
          <w:rFonts w:eastAsia="TimesNewRomanPSMT"/>
          <w:sz w:val="28"/>
          <w:szCs w:val="28"/>
          <w:lang w:eastAsia="en-US"/>
        </w:rPr>
        <w:t>свечивается по одной, вразброс. Задача детей — собрать все слова и составить из них</w:t>
      </w:r>
      <w:r>
        <w:rPr>
          <w:rFonts w:eastAsia="TimesNewRomanPSMT"/>
          <w:sz w:val="28"/>
          <w:szCs w:val="28"/>
          <w:lang w:eastAsia="en-US"/>
        </w:rPr>
        <w:t xml:space="preserve"> вышеуказан</w:t>
      </w:r>
      <w:r w:rsidRPr="00A81C23">
        <w:rPr>
          <w:rFonts w:eastAsia="TimesNewRomanPSMT"/>
          <w:sz w:val="28"/>
          <w:szCs w:val="28"/>
          <w:lang w:eastAsia="en-US"/>
        </w:rPr>
        <w:t>ную фразу</w:t>
      </w:r>
      <w:r>
        <w:rPr>
          <w:rFonts w:eastAsia="TimesNewRomanPSMT"/>
          <w:sz w:val="28"/>
          <w:szCs w:val="28"/>
          <w:lang w:eastAsia="en-US"/>
        </w:rPr>
        <w:t xml:space="preserve">. 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Задание </w:t>
      </w:r>
      <w:r w:rsidRPr="00A81C23">
        <w:rPr>
          <w:rFonts w:eastAsia="TimesNewRomanPSMT"/>
          <w:sz w:val="28"/>
          <w:szCs w:val="28"/>
          <w:lang w:eastAsia="en-US"/>
        </w:rPr>
        <w:t>развивает внимание детей, мышление, речь. В своих сочинениях дети учатся анализировать, что они могут сделать для того, чтобы их друг был счастлив, задают себе вопрос «А что такое счастье?» и сами хотят быть счастливыми, быть лучше.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4)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Игра «Картинки»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</w:t>
      </w:r>
      <w:r w:rsidRPr="00A81C23">
        <w:rPr>
          <w:rFonts w:eastAsia="TimesNewRomanPSMT"/>
          <w:sz w:val="28"/>
          <w:szCs w:val="28"/>
          <w:lang w:eastAsia="en-US"/>
        </w:rPr>
        <w:t>На мониторе появляются меняющиеся каждые три секунды картинки. Задача детей — успеть рассмотреть и запомнить изображение предметов на картинках. После просмотра дети отвечают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на вопросы: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• Какого цвета были коньки у Микки Мауса?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• Каким цветом написана буква «С» в книге у Буратино?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 xml:space="preserve">• Какого цвета головной убор у Волка </w:t>
      </w:r>
      <w:proofErr w:type="gramStart"/>
      <w:r w:rsidRPr="00A81C23">
        <w:rPr>
          <w:rFonts w:eastAsia="TimesNewRomanPSMT"/>
          <w:sz w:val="28"/>
          <w:szCs w:val="28"/>
          <w:lang w:eastAsia="en-US"/>
        </w:rPr>
        <w:t>из</w:t>
      </w:r>
      <w:proofErr w:type="gramEnd"/>
      <w:r w:rsidRPr="00A81C23">
        <w:rPr>
          <w:rFonts w:eastAsia="TimesNewRomanPSMT"/>
          <w:sz w:val="28"/>
          <w:szCs w:val="28"/>
          <w:lang w:eastAsia="en-US"/>
        </w:rPr>
        <w:t xml:space="preserve"> «Ну, погоди!»?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• Какого цвета бант у Леопольда?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 xml:space="preserve">• Что использовал кролик вместо полочки для </w:t>
      </w:r>
      <w:proofErr w:type="spellStart"/>
      <w:r w:rsidRPr="00A81C23">
        <w:rPr>
          <w:rFonts w:eastAsia="TimesNewRomanPSMT"/>
          <w:sz w:val="28"/>
          <w:szCs w:val="28"/>
          <w:lang w:eastAsia="en-US"/>
        </w:rPr>
        <w:t>дирижирования</w:t>
      </w:r>
      <w:proofErr w:type="spellEnd"/>
      <w:r w:rsidRPr="00A81C23">
        <w:rPr>
          <w:rFonts w:eastAsia="TimesNewRomanPSMT"/>
          <w:sz w:val="28"/>
          <w:szCs w:val="28"/>
          <w:lang w:eastAsia="en-US"/>
        </w:rPr>
        <w:t>?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• В какой руке Буратино держал Золотой ключик?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 xml:space="preserve">• Сколько рыб плавают около русалочки </w:t>
      </w:r>
      <w:proofErr w:type="spellStart"/>
      <w:r w:rsidRPr="00A81C23">
        <w:rPr>
          <w:rFonts w:eastAsia="TimesNewRomanPSMT"/>
          <w:sz w:val="28"/>
          <w:szCs w:val="28"/>
          <w:lang w:eastAsia="en-US"/>
        </w:rPr>
        <w:t>Ариель</w:t>
      </w:r>
      <w:proofErr w:type="spellEnd"/>
      <w:r w:rsidRPr="00A81C23">
        <w:rPr>
          <w:rFonts w:eastAsia="TimesNewRomanPSMT"/>
          <w:sz w:val="28"/>
          <w:szCs w:val="28"/>
          <w:lang w:eastAsia="en-US"/>
        </w:rPr>
        <w:t>?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• Что держит в руках Бель из мультфильма «Красавица и Чудовище»?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</w:t>
      </w:r>
      <w:r w:rsidRPr="00A81C23">
        <w:rPr>
          <w:rFonts w:eastAsia="TimesNewRomanPSMT"/>
          <w:sz w:val="28"/>
          <w:szCs w:val="28"/>
          <w:lang w:eastAsia="en-US"/>
        </w:rPr>
        <w:t>Игра такого типа развивает объем, концентрацию и переключение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внимания, зрительную память.</w:t>
      </w:r>
    </w:p>
    <w:p w:rsidR="00A81C23" w:rsidRDefault="00A81C23" w:rsidP="00A81C23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5) </w:t>
      </w:r>
      <w:r>
        <w:rPr>
          <w:rFonts w:eastAsia="TimesNewRomanPSMT"/>
          <w:i/>
          <w:iCs/>
          <w:sz w:val="28"/>
          <w:szCs w:val="28"/>
          <w:lang w:eastAsia="en-US"/>
        </w:rPr>
        <w:t>Прощание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 xml:space="preserve"> Пока звучит музыка, дети ходят по кругу. При ее </w:t>
      </w:r>
      <w:proofErr w:type="spellStart"/>
      <w:r w:rsidRPr="00A81C23">
        <w:rPr>
          <w:rFonts w:eastAsia="TimesNewRomanPSMT"/>
          <w:sz w:val="28"/>
          <w:szCs w:val="28"/>
          <w:lang w:eastAsia="en-US"/>
        </w:rPr>
        <w:t>прекраще</w:t>
      </w:r>
      <w:proofErr w:type="spellEnd"/>
      <w:r w:rsidRPr="00A81C23">
        <w:rPr>
          <w:rFonts w:eastAsia="TimesNewRomanPSMT"/>
          <w:sz w:val="28"/>
          <w:szCs w:val="28"/>
          <w:lang w:eastAsia="en-US"/>
        </w:rPr>
        <w:t>-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proofErr w:type="spellStart"/>
      <w:r w:rsidRPr="00A81C23">
        <w:rPr>
          <w:rFonts w:eastAsia="TimesNewRomanPSMT"/>
          <w:sz w:val="28"/>
          <w:szCs w:val="28"/>
          <w:lang w:eastAsia="en-US"/>
        </w:rPr>
        <w:t>нии</w:t>
      </w:r>
      <w:proofErr w:type="spellEnd"/>
      <w:r w:rsidRPr="00A81C23">
        <w:rPr>
          <w:rFonts w:eastAsia="TimesNewRomanPSMT"/>
          <w:sz w:val="28"/>
          <w:szCs w:val="28"/>
          <w:lang w:eastAsia="en-US"/>
        </w:rPr>
        <w:t xml:space="preserve"> дети говорят «Хорошег</w:t>
      </w:r>
      <w:r>
        <w:rPr>
          <w:rFonts w:eastAsia="TimesNewRomanPSMT"/>
          <w:sz w:val="28"/>
          <w:szCs w:val="28"/>
          <w:lang w:eastAsia="en-US"/>
        </w:rPr>
        <w:t xml:space="preserve">о настроения!» 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6)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Рефлексия «Настроение».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32"/>
          <w:szCs w:val="28"/>
          <w:lang w:eastAsia="en-US"/>
        </w:rPr>
      </w:pPr>
      <w:r w:rsidRPr="00A81C23">
        <w:rPr>
          <w:rFonts w:eastAsia="TimesNewRomanPSMT"/>
          <w:b/>
          <w:bCs/>
          <w:sz w:val="32"/>
          <w:szCs w:val="28"/>
          <w:lang w:eastAsia="en-US"/>
        </w:rPr>
        <w:lastRenderedPageBreak/>
        <w:t>«Классный класс»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1)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Приветствие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</w:t>
      </w:r>
      <w:r w:rsidRPr="00A81C23">
        <w:rPr>
          <w:rFonts w:eastAsia="TimesNewRomanPSMT"/>
          <w:sz w:val="28"/>
          <w:szCs w:val="28"/>
          <w:lang w:eastAsia="en-US"/>
        </w:rPr>
        <w:t>Слово «привет» дети показывают по буквам. Букву дети изображают при помощи собственного тела,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 xml:space="preserve">можно это делать вдвоем. </w:t>
      </w:r>
      <w:proofErr w:type="gramStart"/>
      <w:r w:rsidRPr="00A81C23">
        <w:rPr>
          <w:rFonts w:eastAsia="TimesNewRomanPSMT"/>
          <w:sz w:val="28"/>
          <w:szCs w:val="28"/>
          <w:lang w:eastAsia="en-US"/>
        </w:rPr>
        <w:t>Психолог по очереди произносит буквы «П», «Р», «И», «В», «Е», «Т».</w:t>
      </w:r>
      <w:proofErr w:type="gramEnd"/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</w:t>
      </w:r>
      <w:r w:rsidRPr="00A81C23">
        <w:rPr>
          <w:rFonts w:eastAsia="TimesNewRomanPSMT"/>
          <w:sz w:val="28"/>
          <w:szCs w:val="28"/>
          <w:lang w:eastAsia="en-US"/>
        </w:rPr>
        <w:t>Создание эмоционально положительной атмосферы в аудитории.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2)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Игра «Запретная буква»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</w:t>
      </w:r>
      <w:r w:rsidRPr="00A81C23">
        <w:rPr>
          <w:rFonts w:eastAsia="TimesNewRomanPSMT"/>
          <w:sz w:val="28"/>
          <w:szCs w:val="28"/>
          <w:lang w:eastAsia="en-US"/>
        </w:rPr>
        <w:t>Психолог произносит слова. Задание детям: если они услышат слово с буквой «Р», надо стоять тихо. Если буквы «Р» в слове нет, — хлопать в ладоши.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</w:t>
      </w:r>
      <w:proofErr w:type="gramStart"/>
      <w:r w:rsidRPr="00A81C23">
        <w:rPr>
          <w:rFonts w:eastAsia="TimesNewRomanPSMT"/>
          <w:sz w:val="28"/>
          <w:szCs w:val="28"/>
          <w:lang w:eastAsia="en-US"/>
        </w:rPr>
        <w:t>Слова: тополь, тигр, баклуши, борода, пилот, поход, город, корабль, солома, голос, колос.</w:t>
      </w:r>
      <w:proofErr w:type="gramEnd"/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</w:t>
      </w:r>
      <w:r w:rsidRPr="00A81C23">
        <w:rPr>
          <w:rFonts w:eastAsia="TimesNewRomanPSMT"/>
          <w:sz w:val="28"/>
          <w:szCs w:val="28"/>
          <w:lang w:eastAsia="en-US"/>
        </w:rPr>
        <w:t>Игра способствует повышению настроения, включению в работу, р</w:t>
      </w:r>
      <w:r>
        <w:rPr>
          <w:rFonts w:eastAsia="TimesNewRomanPSMT"/>
          <w:sz w:val="28"/>
          <w:szCs w:val="28"/>
          <w:lang w:eastAsia="en-US"/>
        </w:rPr>
        <w:t xml:space="preserve">азвивает внимание, она является </w:t>
      </w:r>
      <w:r w:rsidRPr="00A81C23">
        <w:rPr>
          <w:rFonts w:eastAsia="TimesNewRomanPSMT"/>
          <w:sz w:val="28"/>
          <w:szCs w:val="28"/>
          <w:lang w:eastAsia="en-US"/>
        </w:rPr>
        <w:t>также разминкой.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3)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Игра «Переложи палочку»</w:t>
      </w:r>
    </w:p>
    <w:p w:rsidR="00A81C23" w:rsidRPr="00A81C23" w:rsidRDefault="0045692F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</w:t>
      </w:r>
      <w:r w:rsidR="00A81C23" w:rsidRPr="00A81C23">
        <w:rPr>
          <w:rFonts w:eastAsia="TimesNewRomanPSMT"/>
          <w:sz w:val="28"/>
          <w:szCs w:val="28"/>
          <w:lang w:eastAsia="en-US"/>
        </w:rPr>
        <w:t>На мониторе высвечивается математическая запись — пример.</w:t>
      </w:r>
    </w:p>
    <w:p w:rsidR="00A81C23" w:rsidRPr="00A81C23" w:rsidRDefault="0045692F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</w:t>
      </w:r>
      <w:r w:rsidR="00A81C23" w:rsidRPr="00A81C23">
        <w:rPr>
          <w:rFonts w:eastAsia="TimesNewRomanPSMT"/>
          <w:sz w:val="28"/>
          <w:szCs w:val="28"/>
          <w:lang w:eastAsia="en-US"/>
        </w:rPr>
        <w:t>Решение примера неверное. Задача детей: переставить одну пало</w:t>
      </w:r>
      <w:r>
        <w:rPr>
          <w:rFonts w:eastAsia="TimesNewRomanPSMT"/>
          <w:sz w:val="28"/>
          <w:szCs w:val="28"/>
          <w:lang w:eastAsia="en-US"/>
        </w:rPr>
        <w:t xml:space="preserve">чку таким образом, чтобы запись </w:t>
      </w:r>
      <w:r w:rsidR="00A81C23" w:rsidRPr="00A81C23">
        <w:rPr>
          <w:rFonts w:eastAsia="TimesNewRomanPSMT"/>
          <w:sz w:val="28"/>
          <w:szCs w:val="28"/>
          <w:lang w:eastAsia="en-US"/>
        </w:rPr>
        <w:t>была верна. Даются 3 примера. Игра способствует развитию мышления, внимания, логики.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4)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Игра «В кругу»</w:t>
      </w:r>
    </w:p>
    <w:p w:rsidR="00A81C23" w:rsidRPr="00A81C23" w:rsidRDefault="0045692F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 </w:t>
      </w:r>
      <w:r w:rsidR="00A81C23" w:rsidRPr="00A81C23">
        <w:rPr>
          <w:rFonts w:eastAsia="TimesNewRomanPSMT"/>
          <w:sz w:val="28"/>
          <w:szCs w:val="28"/>
          <w:lang w:eastAsia="en-US"/>
        </w:rPr>
        <w:t>В игре принимают участие все дети.</w:t>
      </w:r>
    </w:p>
    <w:p w:rsidR="00A81C23" w:rsidRPr="00A81C23" w:rsidRDefault="0045692F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 </w:t>
      </w:r>
      <w:r w:rsidR="00A81C23" w:rsidRPr="00A81C23">
        <w:rPr>
          <w:rFonts w:eastAsia="TimesNewRomanPSMT"/>
          <w:sz w:val="28"/>
          <w:szCs w:val="28"/>
          <w:lang w:eastAsia="en-US"/>
        </w:rPr>
        <w:t xml:space="preserve">Дети становятся в круг. Задание: пока звучит музыка, двигаться по кругу. Как только музыка прекращается, взяться за руки по 2, 3, 4 и т.д. человека. Дети, оставшиеся без заданного количества участников (2, 3, 4...), выбывают из игры и болеют </w:t>
      </w:r>
      <w:proofErr w:type="gramStart"/>
      <w:r w:rsidR="00A81C23" w:rsidRPr="00A81C23">
        <w:rPr>
          <w:rFonts w:eastAsia="TimesNewRomanPSMT"/>
          <w:sz w:val="28"/>
          <w:szCs w:val="28"/>
          <w:lang w:eastAsia="en-US"/>
        </w:rPr>
        <w:t>за</w:t>
      </w:r>
      <w:proofErr w:type="gramEnd"/>
      <w:r w:rsidR="00A81C23" w:rsidRPr="00A81C23">
        <w:rPr>
          <w:rFonts w:eastAsia="TimesNewRomanPSMT"/>
          <w:sz w:val="28"/>
          <w:szCs w:val="28"/>
          <w:lang w:eastAsia="en-US"/>
        </w:rPr>
        <w:t xml:space="preserve"> других.</w:t>
      </w:r>
    </w:p>
    <w:p w:rsidR="00A81C23" w:rsidRPr="00A81C23" w:rsidRDefault="0045692F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 </w:t>
      </w:r>
      <w:r w:rsidR="00A81C23" w:rsidRPr="00A81C23">
        <w:rPr>
          <w:rFonts w:eastAsia="TimesNewRomanPSMT"/>
          <w:sz w:val="28"/>
          <w:szCs w:val="28"/>
          <w:lang w:eastAsia="en-US"/>
        </w:rPr>
        <w:t>Задание способствует положительному настрою, сплочению коллектива, умению быстро ориентироваться и договариваться друг с другом.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5)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Прощание</w:t>
      </w:r>
    </w:p>
    <w:p w:rsidR="00A81C23" w:rsidRPr="00A81C23" w:rsidRDefault="0045692F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 </w:t>
      </w:r>
      <w:r w:rsidR="00A81C23" w:rsidRPr="00A81C23">
        <w:rPr>
          <w:rFonts w:eastAsia="TimesNewRomanPSMT"/>
          <w:sz w:val="28"/>
          <w:szCs w:val="28"/>
          <w:lang w:eastAsia="en-US"/>
        </w:rPr>
        <w:t>Дети хором произносят: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«До свидания, мой друг,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Мы классный класс — мы входим в круг!»</w:t>
      </w:r>
    </w:p>
    <w:p w:rsidR="00A81C23" w:rsidRPr="00A81C23" w:rsidRDefault="00A81C23" w:rsidP="00A81C23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6)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Рефлексия «Настроение».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45692F" w:rsidRDefault="0045692F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45692F" w:rsidRDefault="0045692F" w:rsidP="00A81C23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A81C23" w:rsidRPr="0045692F" w:rsidRDefault="00A81C23" w:rsidP="0045692F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32"/>
          <w:szCs w:val="28"/>
          <w:lang w:eastAsia="en-US"/>
        </w:rPr>
      </w:pPr>
      <w:r w:rsidRPr="0045692F">
        <w:rPr>
          <w:rFonts w:eastAsia="TimesNewRomanPSMT"/>
          <w:b/>
          <w:bCs/>
          <w:sz w:val="32"/>
          <w:szCs w:val="28"/>
          <w:lang w:eastAsia="en-US"/>
        </w:rPr>
        <w:lastRenderedPageBreak/>
        <w:t>«Добрый юмор — лучшее лекарство»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1)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Стихотворения о психологии</w:t>
      </w:r>
    </w:p>
    <w:p w:rsidR="00A81C23" w:rsidRPr="00A81C23" w:rsidRDefault="0045692F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</w:t>
      </w:r>
      <w:r w:rsidR="00A81C23" w:rsidRPr="00A81C23">
        <w:rPr>
          <w:rFonts w:eastAsia="TimesNewRomanPSMT"/>
          <w:sz w:val="28"/>
          <w:szCs w:val="28"/>
          <w:lang w:eastAsia="en-US"/>
        </w:rPr>
        <w:t>Все дети хором говорят «Привет!» — сначала шепотом, потом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вполголоса, потом громко.</w:t>
      </w:r>
    </w:p>
    <w:p w:rsidR="00A81C23" w:rsidRPr="00A81C23" w:rsidRDefault="0045692F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Ученики 7</w:t>
      </w:r>
      <w:r w:rsidR="00A81C23" w:rsidRPr="00A81C23">
        <w:rPr>
          <w:rFonts w:eastAsia="TimesNewRomanPSMT"/>
          <w:sz w:val="28"/>
          <w:szCs w:val="28"/>
          <w:lang w:eastAsia="en-US"/>
        </w:rPr>
        <w:t>-го класса читают стихотворение:</w:t>
      </w:r>
    </w:p>
    <w:p w:rsidR="00A81C23" w:rsidRPr="00A81C23" w:rsidRDefault="0045692F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Не каждый раз с проблемой </w:t>
      </w:r>
      <w:r w:rsidR="00A81C23" w:rsidRPr="00A81C23">
        <w:rPr>
          <w:rFonts w:eastAsia="TimesNewRomanPSMT"/>
          <w:sz w:val="28"/>
          <w:szCs w:val="28"/>
          <w:lang w:eastAsia="en-US"/>
        </w:rPr>
        <w:t>сладить можем,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И часто нет защиты от беды,</w:t>
      </w:r>
    </w:p>
    <w:p w:rsidR="00A81C23" w:rsidRPr="00A81C23" w:rsidRDefault="0045692F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Но добрый друг психолог </w:t>
      </w:r>
      <w:r w:rsidR="00A81C23" w:rsidRPr="00A81C23">
        <w:rPr>
          <w:rFonts w:eastAsia="TimesNewRomanPSMT"/>
          <w:sz w:val="28"/>
          <w:szCs w:val="28"/>
          <w:lang w:eastAsia="en-US"/>
        </w:rPr>
        <w:t>нам поможет,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Покажет все возможные ходы.</w:t>
      </w:r>
    </w:p>
    <w:p w:rsidR="00A81C23" w:rsidRPr="00A81C23" w:rsidRDefault="0045692F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Поговорит, поймет, </w:t>
      </w:r>
      <w:r w:rsidR="00A81C23" w:rsidRPr="00A81C23">
        <w:rPr>
          <w:rFonts w:eastAsia="TimesNewRomanPSMT"/>
          <w:sz w:val="28"/>
          <w:szCs w:val="28"/>
          <w:lang w:eastAsia="en-US"/>
        </w:rPr>
        <w:t>всё по местам расставит</w:t>
      </w:r>
    </w:p>
    <w:p w:rsidR="00A81C23" w:rsidRPr="00A81C23" w:rsidRDefault="0045692F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И свежим взглядом </w:t>
      </w:r>
      <w:r w:rsidR="00A81C23" w:rsidRPr="00A81C23">
        <w:rPr>
          <w:rFonts w:eastAsia="TimesNewRomanPSMT"/>
          <w:sz w:val="28"/>
          <w:szCs w:val="28"/>
          <w:lang w:eastAsia="en-US"/>
        </w:rPr>
        <w:t>посмотреть заставит.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Но если что опять случится,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Вы знаете, куда вам обратиться.</w:t>
      </w:r>
    </w:p>
    <w:p w:rsidR="00A81C23" w:rsidRPr="00A81C23" w:rsidRDefault="0045692F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</w:t>
      </w:r>
      <w:r w:rsidR="00A81C23" w:rsidRPr="00A81C23">
        <w:rPr>
          <w:rFonts w:eastAsia="TimesNewRomanPSMT"/>
          <w:sz w:val="28"/>
          <w:szCs w:val="28"/>
          <w:lang w:eastAsia="en-US"/>
        </w:rPr>
        <w:t>Создание эмоционально положительной атмосферы в аудитории.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2)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Игра «Слова-перевертыши»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Психолог произносит слова, состоящие из 3–5 букв, в перевернуто</w:t>
      </w:r>
      <w:r w:rsidR="0045692F">
        <w:rPr>
          <w:rFonts w:eastAsia="TimesNewRomanPSMT"/>
          <w:sz w:val="28"/>
          <w:szCs w:val="28"/>
          <w:lang w:eastAsia="en-US"/>
        </w:rPr>
        <w:t xml:space="preserve">м виде, «задом наперед». Задача </w:t>
      </w:r>
      <w:r w:rsidRPr="00A81C23">
        <w:rPr>
          <w:rFonts w:eastAsia="TimesNewRomanPSMT"/>
          <w:sz w:val="28"/>
          <w:szCs w:val="28"/>
          <w:lang w:eastAsia="en-US"/>
        </w:rPr>
        <w:t>детей — произнести слова так, как они должны звучать.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i/>
          <w:iCs/>
          <w:sz w:val="28"/>
          <w:szCs w:val="28"/>
          <w:lang w:eastAsia="en-US"/>
        </w:rPr>
        <w:t>Слова: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 xml:space="preserve">мод — ДОМ, </w:t>
      </w:r>
      <w:proofErr w:type="spellStart"/>
      <w:r w:rsidRPr="00A81C23">
        <w:rPr>
          <w:rFonts w:eastAsia="TimesNewRomanPSMT"/>
          <w:sz w:val="28"/>
          <w:szCs w:val="28"/>
          <w:lang w:eastAsia="en-US"/>
        </w:rPr>
        <w:t>мос</w:t>
      </w:r>
      <w:proofErr w:type="spellEnd"/>
      <w:r w:rsidRPr="00A81C23">
        <w:rPr>
          <w:rFonts w:eastAsia="TimesNewRomanPSMT"/>
          <w:sz w:val="28"/>
          <w:szCs w:val="28"/>
          <w:lang w:eastAsia="en-US"/>
        </w:rPr>
        <w:t xml:space="preserve"> — СОМ, мол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— ЛОМ, мок — КОМ, кору —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 xml:space="preserve">УРОК, </w:t>
      </w:r>
      <w:proofErr w:type="spellStart"/>
      <w:r w:rsidRPr="00A81C23">
        <w:rPr>
          <w:rFonts w:eastAsia="TimesNewRomanPSMT"/>
          <w:sz w:val="28"/>
          <w:szCs w:val="28"/>
          <w:lang w:eastAsia="en-US"/>
        </w:rPr>
        <w:t>акер</w:t>
      </w:r>
      <w:proofErr w:type="spellEnd"/>
      <w:r w:rsidRPr="00A81C23">
        <w:rPr>
          <w:rFonts w:eastAsia="TimesNewRomanPSMT"/>
          <w:sz w:val="28"/>
          <w:szCs w:val="28"/>
          <w:lang w:eastAsia="en-US"/>
        </w:rPr>
        <w:t xml:space="preserve"> — РЕКА, </w:t>
      </w:r>
      <w:proofErr w:type="spellStart"/>
      <w:r w:rsidRPr="00A81C23">
        <w:rPr>
          <w:rFonts w:eastAsia="TimesNewRomanPSMT"/>
          <w:sz w:val="28"/>
          <w:szCs w:val="28"/>
          <w:lang w:eastAsia="en-US"/>
        </w:rPr>
        <w:t>агон</w:t>
      </w:r>
      <w:proofErr w:type="spellEnd"/>
      <w:r w:rsidRPr="00A81C23">
        <w:rPr>
          <w:rFonts w:eastAsia="TimesNewRomanPSMT"/>
          <w:sz w:val="28"/>
          <w:szCs w:val="28"/>
          <w:lang w:eastAsia="en-US"/>
        </w:rPr>
        <w:t xml:space="preserve"> — НОГА,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proofErr w:type="spellStart"/>
      <w:r w:rsidRPr="00A81C23">
        <w:rPr>
          <w:rFonts w:eastAsia="TimesNewRomanPSMT"/>
          <w:sz w:val="28"/>
          <w:szCs w:val="28"/>
          <w:lang w:eastAsia="en-US"/>
        </w:rPr>
        <w:t>атор</w:t>
      </w:r>
      <w:proofErr w:type="spellEnd"/>
      <w:r w:rsidRPr="00A81C23">
        <w:rPr>
          <w:rFonts w:eastAsia="TimesNewRomanPSMT"/>
          <w:sz w:val="28"/>
          <w:szCs w:val="28"/>
          <w:lang w:eastAsia="en-US"/>
        </w:rPr>
        <w:t xml:space="preserve"> — РОТА, </w:t>
      </w:r>
      <w:proofErr w:type="spellStart"/>
      <w:r w:rsidRPr="00A81C23">
        <w:rPr>
          <w:rFonts w:eastAsia="TimesNewRomanPSMT"/>
          <w:sz w:val="28"/>
          <w:szCs w:val="28"/>
          <w:lang w:eastAsia="en-US"/>
        </w:rPr>
        <w:t>нанаб</w:t>
      </w:r>
      <w:proofErr w:type="spellEnd"/>
      <w:r w:rsidRPr="00A81C23">
        <w:rPr>
          <w:rFonts w:eastAsia="TimesNewRomanPSMT"/>
          <w:sz w:val="28"/>
          <w:szCs w:val="28"/>
          <w:lang w:eastAsia="en-US"/>
        </w:rPr>
        <w:t xml:space="preserve"> — БАНАН,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proofErr w:type="spellStart"/>
      <w:r w:rsidRPr="00A81C23">
        <w:rPr>
          <w:rFonts w:eastAsia="TimesNewRomanPSMT"/>
          <w:sz w:val="28"/>
          <w:szCs w:val="28"/>
          <w:lang w:eastAsia="en-US"/>
        </w:rPr>
        <w:t>текуб</w:t>
      </w:r>
      <w:proofErr w:type="spellEnd"/>
      <w:r w:rsidRPr="00A81C23">
        <w:rPr>
          <w:rFonts w:eastAsia="TimesNewRomanPSMT"/>
          <w:sz w:val="28"/>
          <w:szCs w:val="28"/>
          <w:lang w:eastAsia="en-US"/>
        </w:rPr>
        <w:t xml:space="preserve"> — БУКЕТ, </w:t>
      </w:r>
      <w:proofErr w:type="spellStart"/>
      <w:r w:rsidRPr="00A81C23">
        <w:rPr>
          <w:rFonts w:eastAsia="TimesNewRomanPSMT"/>
          <w:sz w:val="28"/>
          <w:szCs w:val="28"/>
          <w:lang w:eastAsia="en-US"/>
        </w:rPr>
        <w:t>чалак</w:t>
      </w:r>
      <w:proofErr w:type="spellEnd"/>
      <w:r w:rsidRPr="00A81C23">
        <w:rPr>
          <w:rFonts w:eastAsia="TimesNewRomanPSMT"/>
          <w:sz w:val="28"/>
          <w:szCs w:val="28"/>
          <w:lang w:eastAsia="en-US"/>
        </w:rPr>
        <w:t xml:space="preserve"> — КАЛАЧ,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солок — КОЛОС.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3)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Игра «Я помню»</w:t>
      </w:r>
    </w:p>
    <w:p w:rsidR="00A81C23" w:rsidRPr="00A81C23" w:rsidRDefault="0045692F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</w:t>
      </w:r>
      <w:r w:rsidR="00A81C23" w:rsidRPr="00A81C23">
        <w:rPr>
          <w:rFonts w:eastAsia="TimesNewRomanPSMT"/>
          <w:sz w:val="28"/>
          <w:szCs w:val="28"/>
          <w:lang w:eastAsia="en-US"/>
        </w:rPr>
        <w:t>На мониторе поочередно появляются картинки с различными, разделенными по темам предметами (5 предметов на одном слайде). Картинки появляются на 6 секунд каждая. По окончании просмотра дети выполняют задание.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i/>
          <w:iCs/>
          <w:sz w:val="28"/>
          <w:szCs w:val="28"/>
          <w:lang w:eastAsia="en-US"/>
        </w:rPr>
        <w:t>Назовите: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• спортивный инвентарь, название которого начинается на букву «О» (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обруч</w:t>
      </w:r>
      <w:r w:rsidRPr="00A81C23">
        <w:rPr>
          <w:rFonts w:eastAsia="TimesNewRomanPSMT"/>
          <w:sz w:val="28"/>
          <w:szCs w:val="28"/>
          <w:lang w:eastAsia="en-US"/>
        </w:rPr>
        <w:t>);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• посуду, название которой начинается на букву «</w:t>
      </w:r>
      <w:proofErr w:type="gramStart"/>
      <w:r w:rsidRPr="00A81C23">
        <w:rPr>
          <w:rFonts w:eastAsia="TimesNewRomanPSMT"/>
          <w:sz w:val="28"/>
          <w:szCs w:val="28"/>
          <w:lang w:eastAsia="en-US"/>
        </w:rPr>
        <w:t>С</w:t>
      </w:r>
      <w:proofErr w:type="gramEnd"/>
      <w:r w:rsidRPr="00A81C23">
        <w:rPr>
          <w:rFonts w:eastAsia="TimesNewRomanPSMT"/>
          <w:sz w:val="28"/>
          <w:szCs w:val="28"/>
          <w:lang w:eastAsia="en-US"/>
        </w:rPr>
        <w:t>» (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сковорода</w:t>
      </w:r>
      <w:r w:rsidRPr="00A81C23">
        <w:rPr>
          <w:rFonts w:eastAsia="TimesNewRomanPSMT"/>
          <w:sz w:val="28"/>
          <w:szCs w:val="28"/>
          <w:lang w:eastAsia="en-US"/>
        </w:rPr>
        <w:t>);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•животное, название которого начинается на букву «Б» (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белка</w:t>
      </w:r>
      <w:r w:rsidRPr="00A81C23">
        <w:rPr>
          <w:rFonts w:eastAsia="TimesNewRomanPSMT"/>
          <w:sz w:val="28"/>
          <w:szCs w:val="28"/>
          <w:lang w:eastAsia="en-US"/>
        </w:rPr>
        <w:t>);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• школьную принадлежность, название которой начинается на букву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«К» (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карандаш</w:t>
      </w:r>
      <w:r w:rsidRPr="00A81C23">
        <w:rPr>
          <w:rFonts w:eastAsia="TimesNewRomanPSMT"/>
          <w:sz w:val="28"/>
          <w:szCs w:val="28"/>
          <w:lang w:eastAsia="en-US"/>
        </w:rPr>
        <w:t>);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• транспортное средство, название которого оканчивается на букву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«Д» (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велосипед</w:t>
      </w:r>
      <w:r w:rsidRPr="00A81C23">
        <w:rPr>
          <w:rFonts w:eastAsia="TimesNewRomanPSMT"/>
          <w:sz w:val="28"/>
          <w:szCs w:val="28"/>
          <w:lang w:eastAsia="en-US"/>
        </w:rPr>
        <w:t>);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 xml:space="preserve">• музыкальный инструмент, название которого оканчивается </w:t>
      </w:r>
      <w:proofErr w:type="gramStart"/>
      <w:r w:rsidRPr="00A81C23">
        <w:rPr>
          <w:rFonts w:eastAsia="TimesNewRomanPSMT"/>
          <w:sz w:val="28"/>
          <w:szCs w:val="28"/>
          <w:lang w:eastAsia="en-US"/>
        </w:rPr>
        <w:t>на</w:t>
      </w:r>
      <w:proofErr w:type="gramEnd"/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букву «Н» (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бубен</w:t>
      </w:r>
      <w:r w:rsidRPr="00A81C23">
        <w:rPr>
          <w:rFonts w:eastAsia="TimesNewRomanPSMT"/>
          <w:sz w:val="28"/>
          <w:szCs w:val="28"/>
          <w:lang w:eastAsia="en-US"/>
        </w:rPr>
        <w:t>);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• цветочное растение, название которого оканчивается на букву «К»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(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одуванчик</w:t>
      </w:r>
      <w:r w:rsidRPr="00A81C23">
        <w:rPr>
          <w:rFonts w:eastAsia="TimesNewRomanPSMT"/>
          <w:sz w:val="28"/>
          <w:szCs w:val="28"/>
          <w:lang w:eastAsia="en-US"/>
        </w:rPr>
        <w:t>);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• одежду, в названии которой вторая буква «И» (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пиджак</w:t>
      </w:r>
      <w:r w:rsidRPr="00A81C23">
        <w:rPr>
          <w:rFonts w:eastAsia="TimesNewRomanPSMT"/>
          <w:sz w:val="28"/>
          <w:szCs w:val="28"/>
          <w:lang w:eastAsia="en-US"/>
        </w:rPr>
        <w:t>).</w:t>
      </w:r>
    </w:p>
    <w:p w:rsidR="00A81C23" w:rsidRPr="00A81C23" w:rsidRDefault="0045692F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</w:t>
      </w:r>
      <w:r w:rsidR="00A81C23" w:rsidRPr="00A81C23">
        <w:rPr>
          <w:rFonts w:eastAsia="TimesNewRomanPSMT"/>
          <w:sz w:val="28"/>
          <w:szCs w:val="28"/>
          <w:lang w:eastAsia="en-US"/>
        </w:rPr>
        <w:t>Задание способствует развитию памяти, внимания и мышления.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4)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Игра «Бегемот»</w:t>
      </w:r>
    </w:p>
    <w:p w:rsidR="00A81C23" w:rsidRPr="00A81C23" w:rsidRDefault="0045692F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 xml:space="preserve">      </w:t>
      </w:r>
      <w:r w:rsidR="00A81C23" w:rsidRPr="00A81C23">
        <w:rPr>
          <w:rFonts w:eastAsia="TimesNewRomanPSMT"/>
          <w:sz w:val="28"/>
          <w:szCs w:val="28"/>
          <w:lang w:eastAsia="en-US"/>
        </w:rPr>
        <w:t>Детям выдаются листочки с надписью «бегемот». Но дети думают,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что у всех написаны разные животные.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i/>
          <w:iCs/>
          <w:sz w:val="28"/>
          <w:szCs w:val="28"/>
          <w:lang w:eastAsia="en-US"/>
        </w:rPr>
        <w:t>Инструкция</w:t>
      </w:r>
      <w:r w:rsidRPr="00A81C23">
        <w:rPr>
          <w:rFonts w:eastAsia="TimesNewRomanPSMT"/>
          <w:sz w:val="28"/>
          <w:szCs w:val="28"/>
          <w:lang w:eastAsia="en-US"/>
        </w:rPr>
        <w:t>. «Ребята, сейчас учителя помогут мне раздать вам листочки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с названиями животных. У каждого оно свое. Ваша задача — прочитать название животного, запомнить его, листочки выбросить в урну рядом с вами. Сообщать другим, какое у вас животное, не надо, поскольку потеряется смысл игры. Я буду читать те</w:t>
      </w:r>
      <w:proofErr w:type="gramStart"/>
      <w:r w:rsidRPr="00A81C23">
        <w:rPr>
          <w:rFonts w:eastAsia="TimesNewRomanPSMT"/>
          <w:sz w:val="28"/>
          <w:szCs w:val="28"/>
          <w:lang w:eastAsia="en-US"/>
        </w:rPr>
        <w:t>кст пр</w:t>
      </w:r>
      <w:proofErr w:type="gramEnd"/>
      <w:r w:rsidRPr="00A81C23">
        <w:rPr>
          <w:rFonts w:eastAsia="TimesNewRomanPSMT"/>
          <w:sz w:val="28"/>
          <w:szCs w:val="28"/>
          <w:lang w:eastAsia="en-US"/>
        </w:rPr>
        <w:t xml:space="preserve">о животных. Когда вы услышите название вашего животного, вам нужно быстро присесть, чтобы вас не задержали другие участники игры. </w:t>
      </w:r>
      <w:proofErr w:type="gramStart"/>
      <w:r w:rsidRPr="00A81C23">
        <w:rPr>
          <w:rFonts w:eastAsia="TimesNewRomanPSMT"/>
          <w:sz w:val="28"/>
          <w:szCs w:val="28"/>
          <w:lang w:eastAsia="en-US"/>
        </w:rPr>
        <w:t>Пойманный</w:t>
      </w:r>
      <w:proofErr w:type="gramEnd"/>
      <w:r w:rsidRPr="00A81C23">
        <w:rPr>
          <w:rFonts w:eastAsia="TimesNewRomanPSMT"/>
          <w:sz w:val="28"/>
          <w:szCs w:val="28"/>
          <w:lang w:eastAsia="en-US"/>
        </w:rPr>
        <w:t xml:space="preserve"> выбывает из игры, поэтому сохраняйте названия ваших животных в тайне».</w:t>
      </w:r>
    </w:p>
    <w:p w:rsidR="00A81C23" w:rsidRPr="00A81C23" w:rsidRDefault="0045692F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 </w:t>
      </w:r>
      <w:r w:rsidR="00A81C23" w:rsidRPr="00A81C23">
        <w:rPr>
          <w:rFonts w:eastAsia="TimesNewRomanPSMT"/>
          <w:sz w:val="28"/>
          <w:szCs w:val="28"/>
          <w:lang w:eastAsia="en-US"/>
        </w:rPr>
        <w:t>Психолог читает текст: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«В далеких краях, на Мадагаскаре, живут различные животные. Это и большие ушастые... слоны, они любят, когда на них виснут смешные... макаки. Достопримечательностью Мадагаскара является... лев.</w:t>
      </w:r>
    </w:p>
    <w:p w:rsidR="00A81C23" w:rsidRPr="00A81C23" w:rsidRDefault="0045692F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       </w:t>
      </w:r>
      <w:r w:rsidR="00A81C23" w:rsidRPr="00A81C23">
        <w:rPr>
          <w:rFonts w:eastAsia="TimesNewRomanPSMT"/>
          <w:sz w:val="28"/>
          <w:szCs w:val="28"/>
          <w:lang w:eastAsia="en-US"/>
        </w:rPr>
        <w:t>Ему нравится демонстрировать себя перед другими животными, например перед толстыми… БЕГЕМОТАМИ».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Все дети должны присесть.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5)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Прощание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Дети хором произносят «До свидания» по слогам. После каждого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A81C23">
        <w:rPr>
          <w:rFonts w:eastAsia="TimesNewRomanPSMT"/>
          <w:sz w:val="28"/>
          <w:szCs w:val="28"/>
          <w:lang w:eastAsia="en-US"/>
        </w:rPr>
        <w:t>слога 2 притопа, 1 прихлоп.</w:t>
      </w:r>
    </w:p>
    <w:p w:rsidR="00A81C23" w:rsidRPr="00A81C23" w:rsidRDefault="00A81C23" w:rsidP="00A81C23">
      <w:pPr>
        <w:autoSpaceDE w:val="0"/>
        <w:autoSpaceDN w:val="0"/>
        <w:adjustRightInd w:val="0"/>
        <w:jc w:val="both"/>
        <w:rPr>
          <w:rFonts w:eastAsia="TimesNewRomanPSMT"/>
          <w:i/>
          <w:iCs/>
          <w:sz w:val="28"/>
          <w:szCs w:val="28"/>
          <w:lang w:eastAsia="en-US"/>
        </w:rPr>
      </w:pPr>
      <w:r w:rsidRPr="00A81C23">
        <w:rPr>
          <w:rFonts w:eastAsia="TimesNewRomanPSMT"/>
          <w:b/>
          <w:bCs/>
          <w:sz w:val="28"/>
          <w:szCs w:val="28"/>
          <w:lang w:eastAsia="en-US"/>
        </w:rPr>
        <w:t xml:space="preserve">6) </w:t>
      </w:r>
      <w:r w:rsidRPr="00A81C23">
        <w:rPr>
          <w:rFonts w:eastAsia="TimesNewRomanPSMT"/>
          <w:i/>
          <w:iCs/>
          <w:sz w:val="28"/>
          <w:szCs w:val="28"/>
          <w:lang w:eastAsia="en-US"/>
        </w:rPr>
        <w:t>Рефлексия «Настроение».</w:t>
      </w:r>
    </w:p>
    <w:p w:rsidR="00A81C23" w:rsidRPr="00A81C23" w:rsidRDefault="00A81C23" w:rsidP="00A81C23">
      <w:pPr>
        <w:ind w:left="-900"/>
        <w:jc w:val="center"/>
        <w:rPr>
          <w:sz w:val="28"/>
          <w:szCs w:val="28"/>
        </w:rPr>
      </w:pPr>
    </w:p>
    <w:p w:rsidR="00A81C23" w:rsidRPr="00A81C23" w:rsidRDefault="00A81C23" w:rsidP="00A81C23">
      <w:pPr>
        <w:rPr>
          <w:sz w:val="28"/>
          <w:szCs w:val="28"/>
        </w:rPr>
      </w:pPr>
    </w:p>
    <w:p w:rsidR="008A22BE" w:rsidRPr="00A81C23" w:rsidRDefault="008A22BE">
      <w:pPr>
        <w:rPr>
          <w:sz w:val="28"/>
          <w:szCs w:val="28"/>
        </w:rPr>
      </w:pPr>
      <w:bookmarkStart w:id="0" w:name="_GoBack"/>
      <w:bookmarkEnd w:id="0"/>
    </w:p>
    <w:sectPr w:rsidR="008A22BE" w:rsidRPr="00A81C23" w:rsidSect="00A8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9D"/>
    <w:rsid w:val="00061C9D"/>
    <w:rsid w:val="0045692F"/>
    <w:rsid w:val="008A22BE"/>
    <w:rsid w:val="00A81C23"/>
    <w:rsid w:val="00B4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1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1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2018-02-12T05:23:00Z</dcterms:created>
  <dcterms:modified xsi:type="dcterms:W3CDTF">2018-02-12T05:39:00Z</dcterms:modified>
</cp:coreProperties>
</file>